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FC2EC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C2ECA">
        <w:rPr>
          <w:rFonts w:ascii="Corbel" w:hAnsi="Corbel"/>
          <w:b/>
          <w:bCs/>
        </w:rPr>
        <w:t xml:space="preserve">   </w:t>
      </w:r>
      <w:r w:rsidR="00CD6897" w:rsidRPr="00FC2ECA">
        <w:rPr>
          <w:rFonts w:ascii="Corbel" w:hAnsi="Corbel"/>
          <w:b/>
          <w:bCs/>
        </w:rPr>
        <w:tab/>
      </w:r>
      <w:r w:rsidR="00CD6897" w:rsidRPr="00FC2ECA">
        <w:rPr>
          <w:rFonts w:ascii="Corbel" w:hAnsi="Corbel"/>
          <w:b/>
          <w:bCs/>
        </w:rPr>
        <w:tab/>
      </w:r>
      <w:r w:rsidR="00CD6897" w:rsidRPr="00FC2ECA">
        <w:rPr>
          <w:rFonts w:ascii="Corbel" w:hAnsi="Corbel"/>
          <w:b/>
          <w:bCs/>
        </w:rPr>
        <w:tab/>
      </w:r>
      <w:r w:rsidR="00CD6897" w:rsidRPr="00FC2ECA">
        <w:rPr>
          <w:rFonts w:ascii="Corbel" w:hAnsi="Corbel"/>
          <w:b/>
          <w:bCs/>
        </w:rPr>
        <w:tab/>
      </w:r>
      <w:r w:rsidR="00CD6897" w:rsidRPr="00FC2ECA">
        <w:rPr>
          <w:rFonts w:ascii="Corbel" w:hAnsi="Corbel"/>
          <w:b/>
          <w:bCs/>
        </w:rPr>
        <w:tab/>
      </w:r>
      <w:r w:rsidR="00CD6897" w:rsidRPr="00FC2ECA">
        <w:rPr>
          <w:rFonts w:ascii="Corbel" w:hAnsi="Corbel"/>
          <w:b/>
          <w:bCs/>
        </w:rPr>
        <w:tab/>
      </w:r>
      <w:r w:rsidR="00D8678B" w:rsidRPr="00FC2ECA">
        <w:rPr>
          <w:rFonts w:ascii="Corbel" w:hAnsi="Corbel"/>
          <w:bCs/>
          <w:i/>
        </w:rPr>
        <w:t xml:space="preserve">Załącznik nr </w:t>
      </w:r>
      <w:r w:rsidR="006F31E2" w:rsidRPr="00FC2ECA">
        <w:rPr>
          <w:rFonts w:ascii="Corbel" w:hAnsi="Corbel"/>
          <w:bCs/>
          <w:i/>
        </w:rPr>
        <w:t>1.5</w:t>
      </w:r>
      <w:r w:rsidR="00D8678B" w:rsidRPr="00FC2ECA">
        <w:rPr>
          <w:rFonts w:ascii="Corbel" w:hAnsi="Corbel"/>
          <w:bCs/>
          <w:i/>
        </w:rPr>
        <w:t xml:space="preserve"> do Zarządzenia</w:t>
      </w:r>
      <w:r w:rsidR="002A22BF" w:rsidRPr="00FC2ECA">
        <w:rPr>
          <w:rFonts w:ascii="Corbel" w:hAnsi="Corbel"/>
          <w:bCs/>
          <w:i/>
        </w:rPr>
        <w:t xml:space="preserve"> Rektora UR </w:t>
      </w:r>
      <w:r w:rsidR="00CD6897" w:rsidRPr="00FC2ECA">
        <w:rPr>
          <w:rFonts w:ascii="Corbel" w:hAnsi="Corbel"/>
          <w:bCs/>
          <w:i/>
        </w:rPr>
        <w:t xml:space="preserve"> nr </w:t>
      </w:r>
      <w:r w:rsidR="00F17567" w:rsidRPr="00FC2ECA">
        <w:rPr>
          <w:rFonts w:ascii="Corbel" w:hAnsi="Corbel"/>
          <w:bCs/>
          <w:i/>
        </w:rPr>
        <w:t>12/2019</w:t>
      </w:r>
    </w:p>
    <w:p w14:paraId="352DA96D" w14:textId="77777777" w:rsidR="0085747A" w:rsidRPr="00FC2E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2ECA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482E2843" w:rsidR="0085747A" w:rsidRPr="00FC2EC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2EC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2ECA">
        <w:rPr>
          <w:rFonts w:ascii="Corbel" w:hAnsi="Corbel"/>
          <w:b/>
          <w:smallCaps/>
          <w:sz w:val="24"/>
          <w:szCs w:val="24"/>
        </w:rPr>
        <w:t xml:space="preserve"> </w:t>
      </w:r>
      <w:r w:rsidR="00BB221F" w:rsidRPr="00FC2ECA">
        <w:rPr>
          <w:rFonts w:ascii="Corbel" w:hAnsi="Corbel"/>
          <w:i/>
          <w:smallCaps/>
          <w:sz w:val="24"/>
          <w:szCs w:val="24"/>
        </w:rPr>
        <w:t>2019-2021</w:t>
      </w:r>
      <w:r w:rsidR="0085747A" w:rsidRPr="00FC2EC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70B6176" w14:textId="77777777" w:rsidR="0085747A" w:rsidRPr="00FC2EC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2EC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C2ECA">
        <w:rPr>
          <w:rFonts w:ascii="Corbel" w:hAnsi="Corbel"/>
          <w:i/>
          <w:sz w:val="20"/>
          <w:szCs w:val="20"/>
        </w:rPr>
        <w:t>(skrajne daty</w:t>
      </w:r>
      <w:r w:rsidR="0085747A" w:rsidRPr="00FC2ECA">
        <w:rPr>
          <w:rFonts w:ascii="Corbel" w:hAnsi="Corbel"/>
          <w:sz w:val="20"/>
          <w:szCs w:val="20"/>
        </w:rPr>
        <w:t>)</w:t>
      </w:r>
    </w:p>
    <w:p w14:paraId="6AA6DB6F" w14:textId="050BC74D" w:rsidR="00445970" w:rsidRPr="00FC2EC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2ECA">
        <w:rPr>
          <w:rFonts w:ascii="Corbel" w:hAnsi="Corbel"/>
          <w:sz w:val="20"/>
          <w:szCs w:val="20"/>
        </w:rPr>
        <w:tab/>
      </w:r>
      <w:r w:rsidRPr="00FC2ECA">
        <w:rPr>
          <w:rFonts w:ascii="Corbel" w:hAnsi="Corbel"/>
          <w:sz w:val="20"/>
          <w:szCs w:val="20"/>
        </w:rPr>
        <w:tab/>
      </w:r>
      <w:r w:rsidRPr="00FC2ECA">
        <w:rPr>
          <w:rFonts w:ascii="Corbel" w:hAnsi="Corbel"/>
          <w:sz w:val="20"/>
          <w:szCs w:val="20"/>
        </w:rPr>
        <w:tab/>
      </w:r>
      <w:r w:rsidRPr="00FC2ECA">
        <w:rPr>
          <w:rFonts w:ascii="Corbel" w:hAnsi="Corbel"/>
          <w:sz w:val="20"/>
          <w:szCs w:val="20"/>
        </w:rPr>
        <w:tab/>
        <w:t xml:space="preserve">Rok akademicki   </w:t>
      </w:r>
      <w:r w:rsidR="00EB33AE">
        <w:rPr>
          <w:rFonts w:ascii="Corbel" w:hAnsi="Corbel"/>
          <w:sz w:val="20"/>
          <w:szCs w:val="20"/>
        </w:rPr>
        <w:t>2020/2021</w:t>
      </w:r>
    </w:p>
    <w:p w14:paraId="1E3D1CEC" w14:textId="77777777" w:rsidR="0085747A" w:rsidRPr="00FC2E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FC2EC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2ECA">
        <w:rPr>
          <w:rFonts w:ascii="Corbel" w:hAnsi="Corbel"/>
          <w:szCs w:val="24"/>
        </w:rPr>
        <w:t xml:space="preserve">1. </w:t>
      </w:r>
      <w:r w:rsidR="0085747A" w:rsidRPr="00FC2ECA">
        <w:rPr>
          <w:rFonts w:ascii="Corbel" w:hAnsi="Corbel"/>
          <w:szCs w:val="24"/>
        </w:rPr>
        <w:t xml:space="preserve">Podstawowe </w:t>
      </w:r>
      <w:r w:rsidR="00445970" w:rsidRPr="00FC2E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2ECA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FC2E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FC2ECA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C2ECA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FC2E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2E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FC2E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2ECA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FC2E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2E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3ABA2E28" w:rsidR="0085747A" w:rsidRPr="00FC2ECA" w:rsidRDefault="00CD41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2ECA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20FF0EFA" w:rsidR="0085747A" w:rsidRPr="00FC2ECA" w:rsidRDefault="00CD41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FC2ECA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FC2ECA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C2ECA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FC2E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FC2ECA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C2ECA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FC2ECA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 w:rsidRPr="00FC2EC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FC2ECA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1989176" w:rsidR="0085747A" w:rsidRPr="00FC2ECA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 w:rsidRPr="00FC2E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C2ECA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2ECA">
              <w:rPr>
                <w:rFonts w:ascii="Corbel" w:hAnsi="Corbel"/>
                <w:sz w:val="24"/>
                <w:szCs w:val="24"/>
              </w:rPr>
              <w:t>/y</w:t>
            </w:r>
            <w:r w:rsidRPr="00FC2E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FC2ECA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 w:rsidRPr="00FC2EC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 w:rsidRPr="00FC2EC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FC2ECA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FC2ECA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FC2ECA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FC2E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FC2ECA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2ECA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FC2ECA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FC2ECA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FC2E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4B250771" w:rsidR="0085747A" w:rsidRPr="00FC2E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FC2E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sz w:val="24"/>
          <w:szCs w:val="24"/>
        </w:rPr>
        <w:t xml:space="preserve">* </w:t>
      </w:r>
      <w:r w:rsidRPr="00FC2ECA">
        <w:rPr>
          <w:rFonts w:ascii="Corbel" w:hAnsi="Corbel"/>
          <w:i/>
          <w:sz w:val="24"/>
          <w:szCs w:val="24"/>
        </w:rPr>
        <w:t>-</w:t>
      </w:r>
      <w:r w:rsidR="00B90885" w:rsidRPr="00FC2E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2ECA">
        <w:rPr>
          <w:rFonts w:ascii="Corbel" w:hAnsi="Corbel"/>
          <w:b w:val="0"/>
          <w:sz w:val="24"/>
          <w:szCs w:val="24"/>
        </w:rPr>
        <w:t>e,</w:t>
      </w:r>
      <w:r w:rsidRPr="00FC2ECA">
        <w:rPr>
          <w:rFonts w:ascii="Corbel" w:hAnsi="Corbel"/>
          <w:i/>
          <w:sz w:val="24"/>
          <w:szCs w:val="24"/>
        </w:rPr>
        <w:t xml:space="preserve"> </w:t>
      </w:r>
      <w:r w:rsidRPr="00FC2E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2ECA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FC2E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FC2E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sz w:val="24"/>
          <w:szCs w:val="24"/>
        </w:rPr>
        <w:t>1.</w:t>
      </w:r>
      <w:r w:rsidR="00E22FBC" w:rsidRPr="00FC2ECA">
        <w:rPr>
          <w:rFonts w:ascii="Corbel" w:hAnsi="Corbel"/>
          <w:sz w:val="24"/>
          <w:szCs w:val="24"/>
        </w:rPr>
        <w:t>1</w:t>
      </w:r>
      <w:r w:rsidRPr="00FC2E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FC2E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2ECA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FC2E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(</w:t>
            </w:r>
            <w:r w:rsidR="00363F78" w:rsidRPr="00FC2E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2ECA">
              <w:rPr>
                <w:rFonts w:ascii="Corbel" w:hAnsi="Corbel"/>
                <w:szCs w:val="24"/>
              </w:rPr>
              <w:t>Wykł</w:t>
            </w:r>
            <w:proofErr w:type="spellEnd"/>
            <w:r w:rsidRPr="00FC2E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2ECA">
              <w:rPr>
                <w:rFonts w:ascii="Corbel" w:hAnsi="Corbel"/>
                <w:szCs w:val="24"/>
              </w:rPr>
              <w:t>Konw</w:t>
            </w:r>
            <w:proofErr w:type="spellEnd"/>
            <w:r w:rsidRPr="00FC2E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2ECA">
              <w:rPr>
                <w:rFonts w:ascii="Corbel" w:hAnsi="Corbel"/>
                <w:szCs w:val="24"/>
              </w:rPr>
              <w:t>Sem</w:t>
            </w:r>
            <w:proofErr w:type="spellEnd"/>
            <w:r w:rsidRPr="00FC2E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2ECA">
              <w:rPr>
                <w:rFonts w:ascii="Corbel" w:hAnsi="Corbel"/>
                <w:szCs w:val="24"/>
              </w:rPr>
              <w:t>Prakt</w:t>
            </w:r>
            <w:proofErr w:type="spellEnd"/>
            <w:r w:rsidRPr="00FC2E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2E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FC2E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2ECA">
              <w:rPr>
                <w:rFonts w:ascii="Corbel" w:hAnsi="Corbel"/>
                <w:b/>
                <w:szCs w:val="24"/>
              </w:rPr>
              <w:t>Liczba pkt</w:t>
            </w:r>
            <w:r w:rsidR="00B90885" w:rsidRPr="00FC2ECA">
              <w:rPr>
                <w:rFonts w:ascii="Corbel" w:hAnsi="Corbel"/>
                <w:b/>
                <w:szCs w:val="24"/>
              </w:rPr>
              <w:t>.</w:t>
            </w:r>
            <w:r w:rsidRPr="00FC2E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2ECA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FC2ECA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6643ECE0" w:rsidR="00015B8F" w:rsidRPr="00FC2ECA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FC2E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FC2ECA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B3AB0D" w14:textId="77777777" w:rsidR="00923D7D" w:rsidRPr="00FC2E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FC2E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FC2E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>1.</w:t>
      </w:r>
      <w:r w:rsidR="00E22FBC" w:rsidRPr="00FC2ECA">
        <w:rPr>
          <w:rFonts w:ascii="Corbel" w:hAnsi="Corbel"/>
          <w:smallCaps w:val="0"/>
          <w:szCs w:val="24"/>
        </w:rPr>
        <w:t>2</w:t>
      </w:r>
      <w:r w:rsidR="00F83B28" w:rsidRPr="00FC2ECA">
        <w:rPr>
          <w:rFonts w:ascii="Corbel" w:hAnsi="Corbel"/>
          <w:smallCaps w:val="0"/>
          <w:szCs w:val="24"/>
        </w:rPr>
        <w:t>.</w:t>
      </w:r>
      <w:r w:rsidR="00F83B28" w:rsidRPr="00FC2ECA">
        <w:rPr>
          <w:rFonts w:ascii="Corbel" w:hAnsi="Corbel"/>
          <w:smallCaps w:val="0"/>
          <w:szCs w:val="24"/>
        </w:rPr>
        <w:tab/>
      </w:r>
      <w:r w:rsidRPr="00FC2ECA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FC2ECA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2ECA">
        <w:rPr>
          <w:rFonts w:ascii="Corbel" w:eastAsia="MS Gothic" w:hAnsi="Corbel" w:cs="MS Gothic"/>
          <w:b w:val="0"/>
          <w:szCs w:val="24"/>
        </w:rPr>
        <w:t>X</w:t>
      </w:r>
      <w:r w:rsidR="0085747A" w:rsidRPr="00FC2EC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FC2E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2ECA">
        <w:rPr>
          <w:rFonts w:ascii="Segoe UI Symbol" w:eastAsia="MS Gothic" w:hAnsi="Segoe UI Symbol" w:cs="Segoe UI Symbol"/>
          <w:b w:val="0"/>
          <w:szCs w:val="24"/>
        </w:rPr>
        <w:t>☐</w:t>
      </w:r>
      <w:r w:rsidRPr="00FC2E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4F0A9B1D" w:rsidR="00E22FBC" w:rsidRPr="00FC2E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1.3 </w:t>
      </w:r>
      <w:r w:rsidR="00F83B28" w:rsidRPr="00FC2ECA">
        <w:rPr>
          <w:rFonts w:ascii="Corbel" w:hAnsi="Corbel"/>
          <w:smallCaps w:val="0"/>
          <w:szCs w:val="24"/>
        </w:rPr>
        <w:tab/>
      </w:r>
      <w:r w:rsidRPr="00FC2ECA">
        <w:rPr>
          <w:rFonts w:ascii="Corbel" w:hAnsi="Corbel"/>
          <w:smallCaps w:val="0"/>
          <w:szCs w:val="24"/>
        </w:rPr>
        <w:t>For</w:t>
      </w:r>
      <w:r w:rsidR="00445970" w:rsidRPr="00FC2ECA">
        <w:rPr>
          <w:rFonts w:ascii="Corbel" w:hAnsi="Corbel"/>
          <w:smallCaps w:val="0"/>
          <w:szCs w:val="24"/>
        </w:rPr>
        <w:t xml:space="preserve">ma zaliczenia przedmiotu </w:t>
      </w:r>
      <w:r w:rsidRPr="00FC2ECA">
        <w:rPr>
          <w:rFonts w:ascii="Corbel" w:hAnsi="Corbel"/>
          <w:smallCaps w:val="0"/>
          <w:szCs w:val="24"/>
        </w:rPr>
        <w:t xml:space="preserve"> (z toku) </w:t>
      </w:r>
      <w:r w:rsidRPr="00FC2ECA">
        <w:rPr>
          <w:rFonts w:ascii="Corbel" w:hAnsi="Corbel"/>
          <w:b w:val="0"/>
          <w:smallCaps w:val="0"/>
          <w:szCs w:val="24"/>
        </w:rPr>
        <w:t>egzamin</w:t>
      </w:r>
      <w:r w:rsidR="00EA673D">
        <w:rPr>
          <w:rFonts w:ascii="Corbel" w:hAnsi="Corbel"/>
          <w:b w:val="0"/>
          <w:smallCaps w:val="0"/>
          <w:szCs w:val="24"/>
        </w:rPr>
        <w:t xml:space="preserve"> pisemny</w:t>
      </w:r>
    </w:p>
    <w:p w14:paraId="35A023CA" w14:textId="77777777" w:rsidR="009C54AE" w:rsidRPr="00FC2EC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Pr="00FC2E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FC2E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2E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C2ECA" w14:paraId="36116709" w14:textId="77777777" w:rsidTr="00745302">
        <w:tc>
          <w:tcPr>
            <w:tcW w:w="9670" w:type="dxa"/>
          </w:tcPr>
          <w:p w14:paraId="54357664" w14:textId="5F2D0C84" w:rsidR="0085747A" w:rsidRPr="00FC2ECA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 lub klinicznej, kurs z pedagogiki ogólnej lub wprowadzenia do pedagogiki ogólnej</w:t>
            </w:r>
            <w:r w:rsidR="001A50CF" w:rsidRPr="00FC2E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wprowadzenie do pedagogiki specjalnej (opcjonalnie) </w:t>
            </w:r>
          </w:p>
          <w:p w14:paraId="220BB452" w14:textId="77777777" w:rsidR="0085747A" w:rsidRPr="00FC2EC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Pr="00FC2E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FC2E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2ECA">
        <w:rPr>
          <w:rFonts w:ascii="Corbel" w:hAnsi="Corbel"/>
          <w:szCs w:val="24"/>
        </w:rPr>
        <w:t>3.</w:t>
      </w:r>
      <w:r w:rsidR="0085747A" w:rsidRPr="00FC2ECA">
        <w:rPr>
          <w:rFonts w:ascii="Corbel" w:hAnsi="Corbel"/>
          <w:szCs w:val="24"/>
        </w:rPr>
        <w:t xml:space="preserve"> </w:t>
      </w:r>
      <w:r w:rsidR="00A84C85" w:rsidRPr="00FC2ECA">
        <w:rPr>
          <w:rFonts w:ascii="Corbel" w:hAnsi="Corbel"/>
          <w:szCs w:val="24"/>
        </w:rPr>
        <w:t>cele, efekty uczenia się</w:t>
      </w:r>
      <w:r w:rsidR="0085747A" w:rsidRPr="00FC2ECA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Pr="00FC2E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sz w:val="24"/>
          <w:szCs w:val="24"/>
        </w:rPr>
        <w:t xml:space="preserve">3.1 </w:t>
      </w:r>
      <w:r w:rsidR="00C05F44" w:rsidRPr="00FC2ECA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FC2E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C2ECA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FC2EC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FC2ECA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specjalnej 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 xml:space="preserve">na drugim stopniu kształcenia na profilu ogólnoakademickim 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jest pogłębienie 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 xml:space="preserve">dotychczasowej wiedzy z zakresu kształcenia specjalnego i edukacji specjalnej.  Celem zajęć jest zwrócenie uwagi na społeczno – kulturowy charakter niepełnosprawności. </w:t>
            </w:r>
            <w:r w:rsidR="00BB221F" w:rsidRPr="00FC2EC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>a zajęciach nie porusza się kwestii ogólnie dotyczących pedagogiki specjalnej</w:t>
            </w:r>
            <w:r w:rsidR="00BB221F" w:rsidRPr="00FC2EC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 xml:space="preserve">Cele wpasowane są w ogólne efekty kształcenia dla kierunku pedagogika i obejmują 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>W01, K_W09, K_W12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1A50CF" w:rsidRPr="00FC2ECA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>, K_U0</w:t>
            </w:r>
            <w:r w:rsidR="00123EF2" w:rsidRPr="00FC2ECA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samokształcenia,</w:t>
            </w:r>
            <w:r w:rsidR="0052002A" w:rsidRPr="00FC2ECA">
              <w:rPr>
                <w:rFonts w:ascii="Corbel" w:hAnsi="Corbel"/>
                <w:b w:val="0"/>
                <w:sz w:val="24"/>
                <w:szCs w:val="24"/>
              </w:rPr>
              <w:t>( K_0</w:t>
            </w:r>
            <w:r w:rsidR="00123EF2" w:rsidRPr="00FC2ECA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FC2ECA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FC2E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b/>
          <w:sz w:val="24"/>
          <w:szCs w:val="24"/>
        </w:rPr>
        <w:t xml:space="preserve">3.2 </w:t>
      </w:r>
      <w:r w:rsidR="001D7B54" w:rsidRPr="00FC2ECA">
        <w:rPr>
          <w:rFonts w:ascii="Corbel" w:hAnsi="Corbel"/>
          <w:b/>
          <w:sz w:val="24"/>
          <w:szCs w:val="24"/>
        </w:rPr>
        <w:t xml:space="preserve">Efekty </w:t>
      </w:r>
      <w:r w:rsidR="00C05F44" w:rsidRPr="00FC2E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2ECA">
        <w:rPr>
          <w:rFonts w:ascii="Corbel" w:hAnsi="Corbel"/>
          <w:b/>
          <w:sz w:val="24"/>
          <w:szCs w:val="24"/>
        </w:rPr>
        <w:t>dla przedmiotu</w:t>
      </w:r>
      <w:r w:rsidR="00445970" w:rsidRPr="00FC2ECA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FC2E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FC2ECA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FC2E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2E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2E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FC2E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FC2E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C2E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C2ECA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FC2E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Pr="00FC2ECA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Pr="00FC2ECA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Pr="00FC2ECA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62F38AEE" w:rsidR="00123EF2" w:rsidRPr="00FC2ECA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47E20BC6" w14:textId="3379E0DD" w:rsidR="00BB707A" w:rsidRPr="00FC2ECA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charakteryzuje pojęcia, w sposób rozszerzony, w zakresie pedagogiki specjalnej. 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>Opisze,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jakie są perspektywy ujmowania niepełnosprawności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>dostrz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eże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problemy wynikające z tradycyjnego widzenia niepełnosprawności</w:t>
            </w:r>
            <w:r w:rsidR="00FC2EC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FC2ECA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BB221F" w:rsidRPr="00FC2ECA" w14:paraId="39146683" w14:textId="77777777" w:rsidTr="00FC2ECA">
        <w:tc>
          <w:tcPr>
            <w:tcW w:w="1678" w:type="dxa"/>
          </w:tcPr>
          <w:p w14:paraId="69F735F7" w14:textId="22D3AE51" w:rsidR="00BB221F" w:rsidRPr="00FC2ECA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FC2ECA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Określi społeczne, kulturowe podstawy ujmowania niepełnosprawn</w:t>
            </w:r>
            <w:r w:rsidR="00FC2ECA" w:rsidRPr="00FC2ECA">
              <w:rPr>
                <w:rFonts w:ascii="Corbel" w:hAnsi="Corbel"/>
                <w:b w:val="0"/>
                <w:smallCaps w:val="0"/>
                <w:szCs w:val="24"/>
              </w:rPr>
              <w:t>ości</w:t>
            </w:r>
            <w:r w:rsidR="00FC2EC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28ED77A9" w14:textId="19C1909F" w:rsidR="00BB221F" w:rsidRPr="00FC2ECA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221F" w:rsidRPr="00FC2ECA" w14:paraId="505EB518" w14:textId="77777777" w:rsidTr="00FC2ECA">
        <w:tc>
          <w:tcPr>
            <w:tcW w:w="1678" w:type="dxa"/>
          </w:tcPr>
          <w:p w14:paraId="1CFA3233" w14:textId="36824542" w:rsidR="00BB221F" w:rsidRPr="00FC2ECA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FC2ECA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Wymieni zasady etyczne, w tym normy wynikające z prawa autorskiego i ochrony własności intelektualnej i dokonuje ich charakterystyki</w:t>
            </w:r>
            <w:r w:rsidR="00FC2EC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FC2ECA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FC2ECA" w14:paraId="30D74F2B" w14:textId="77777777" w:rsidTr="00FC2ECA">
        <w:tc>
          <w:tcPr>
            <w:tcW w:w="1678" w:type="dxa"/>
          </w:tcPr>
          <w:p w14:paraId="39DBA9D6" w14:textId="31B0FBA9" w:rsidR="0085747A" w:rsidRPr="00FC2E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3EF2" w:rsidRPr="00FC2EC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31AD240" w14:textId="77777777" w:rsidR="004B4771" w:rsidRPr="00FC2ECA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7B765D36" w:rsidR="004B4771" w:rsidRPr="00FC2ECA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55172874" w14:textId="50D7A2A4" w:rsidR="00BB707A" w:rsidRPr="00FC2ECA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>aprojek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tuje 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>pracę z różnorodnymi specjalistami w interdyscyplinarnych zespołach diagnozujących i projektujących oddziaływania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FC2ECA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C2ECA" w:rsidRPr="00FC2ECA" w14:paraId="3986BD12" w14:textId="77777777" w:rsidTr="00FC2ECA">
        <w:tc>
          <w:tcPr>
            <w:tcW w:w="1678" w:type="dxa"/>
          </w:tcPr>
          <w:p w14:paraId="7ED9E005" w14:textId="06E2CA6B" w:rsidR="00FC2ECA" w:rsidRPr="00FC2ECA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FC2ECA" w:rsidRDefault="00FC2ECA" w:rsidP="00FC2ECA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Wykaże się kompetencjami w zakresie </w:t>
            </w:r>
            <w:r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organizowania </w:t>
            </w:r>
            <w:r w:rsidRPr="00FC2ECA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FC2ECA">
              <w:rPr>
                <w:rFonts w:ascii="Corbel" w:hAnsi="Corbel"/>
                <w:sz w:val="24"/>
                <w:szCs w:val="24"/>
              </w:rPr>
              <w:t>zespołow</w:t>
            </w:r>
            <w:r>
              <w:rPr>
                <w:rFonts w:ascii="Corbel" w:hAnsi="Corbel"/>
                <w:sz w:val="24"/>
                <w:szCs w:val="24"/>
              </w:rPr>
              <w:t>ej,</w:t>
            </w:r>
            <w:r w:rsidRPr="00FC2ECA">
              <w:rPr>
                <w:rFonts w:ascii="Corbel" w:hAnsi="Corbel"/>
                <w:sz w:val="24"/>
                <w:szCs w:val="24"/>
              </w:rPr>
              <w:t xml:space="preserve"> dostrzega</w:t>
            </w:r>
            <w:r>
              <w:rPr>
                <w:rFonts w:ascii="Corbel" w:hAnsi="Corbel"/>
                <w:sz w:val="24"/>
                <w:szCs w:val="24"/>
              </w:rPr>
              <w:t>jąc</w:t>
            </w:r>
            <w:r w:rsidRPr="00FC2ECA">
              <w:rPr>
                <w:rFonts w:ascii="Corbel" w:hAnsi="Corbel"/>
                <w:sz w:val="24"/>
                <w:szCs w:val="24"/>
              </w:rPr>
              <w:t xml:space="preserve"> wartość płynącą </w:t>
            </w:r>
            <w:r>
              <w:rPr>
                <w:rFonts w:ascii="Corbel" w:hAnsi="Corbel"/>
                <w:sz w:val="24"/>
                <w:szCs w:val="24"/>
              </w:rPr>
              <w:t>ze wsparcia zespołu interdyscyplinarnego</w:t>
            </w:r>
            <w:r w:rsidR="00EA673D">
              <w:rPr>
                <w:rFonts w:ascii="Corbel" w:hAnsi="Corbel"/>
                <w:sz w:val="24"/>
                <w:szCs w:val="24"/>
              </w:rPr>
              <w:t>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FC2ECA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0A960D3E" w14:textId="77777777" w:rsidR="00FC2ECA" w:rsidRPr="00FC2ECA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C2ECA" w14:paraId="3D988785" w14:textId="77777777" w:rsidTr="00FC2ECA">
        <w:tc>
          <w:tcPr>
            <w:tcW w:w="1678" w:type="dxa"/>
          </w:tcPr>
          <w:p w14:paraId="4F04F3F8" w14:textId="0CCD6352" w:rsidR="0085747A" w:rsidRPr="00FC2E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23EF2" w:rsidRPr="00FC2E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FC2ECA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BB707A"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indywidualne i zespołowe działania pedagogiczne z uwzględnieniem zasad 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FC2ECA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221F" w:rsidRPr="00FC2EC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23EF2" w:rsidRPr="00FC2E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F93BF60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FC2E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2ECA">
        <w:rPr>
          <w:rFonts w:ascii="Corbel" w:hAnsi="Corbel"/>
          <w:b/>
          <w:sz w:val="24"/>
          <w:szCs w:val="24"/>
        </w:rPr>
        <w:t>3.3</w:t>
      </w:r>
      <w:r w:rsidR="001D7B54" w:rsidRPr="00FC2ECA">
        <w:rPr>
          <w:rFonts w:ascii="Corbel" w:hAnsi="Corbel"/>
          <w:b/>
          <w:sz w:val="24"/>
          <w:szCs w:val="24"/>
        </w:rPr>
        <w:t xml:space="preserve"> </w:t>
      </w:r>
      <w:r w:rsidR="0085747A" w:rsidRPr="00FC2ECA">
        <w:rPr>
          <w:rFonts w:ascii="Corbel" w:hAnsi="Corbel"/>
          <w:b/>
          <w:sz w:val="24"/>
          <w:szCs w:val="24"/>
        </w:rPr>
        <w:t>T</w:t>
      </w:r>
      <w:r w:rsidR="001D7B54" w:rsidRPr="00FC2E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2ECA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FC2E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FC2E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2ECA" w14:paraId="2F754A2F" w14:textId="77777777" w:rsidTr="004B4771">
        <w:tc>
          <w:tcPr>
            <w:tcW w:w="9520" w:type="dxa"/>
          </w:tcPr>
          <w:p w14:paraId="451AC7F1" w14:textId="77777777" w:rsidR="0085747A" w:rsidRPr="00FC2E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C2ECA" w14:paraId="74208604" w14:textId="77777777" w:rsidTr="004B4771">
        <w:tc>
          <w:tcPr>
            <w:tcW w:w="9520" w:type="dxa"/>
          </w:tcPr>
          <w:p w14:paraId="764BC5EE" w14:textId="29D9DE19" w:rsidR="004B4771" w:rsidRPr="00FC2ECA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Współczesne trendy w badaniach naukowych.</w:t>
            </w:r>
          </w:p>
          <w:p w14:paraId="21C3107D" w14:textId="53359FDE" w:rsidR="004B4771" w:rsidRPr="00FC2ECA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 xml:space="preserve">Interdyscyplinarny charakter pedagogiki specjalnej </w:t>
            </w:r>
          </w:p>
          <w:p w14:paraId="7045967C" w14:textId="4B42E9E1" w:rsidR="00FD0060" w:rsidRPr="00FC2ECA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Współczesne tendencje w pedagogice osób z niepełnosprawnością</w:t>
            </w:r>
            <w:r w:rsidR="00FD0060" w:rsidRPr="00FC2ECA">
              <w:rPr>
                <w:rFonts w:ascii="Corbel" w:hAnsi="Corbel"/>
                <w:sz w:val="24"/>
                <w:szCs w:val="24"/>
              </w:rPr>
              <w:t xml:space="preserve">. Disability Studies, Krytyczne Studia nad Niepełnosprawnością, </w:t>
            </w:r>
            <w:proofErr w:type="spellStart"/>
            <w:r w:rsidR="00FD0060" w:rsidRPr="00FC2ECA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FC2EC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 w:rsidRPr="00FC2EC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 w:rsidRPr="00FC2ECA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FC2ECA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Pr="00FC2ECA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FC2ECA">
              <w:rPr>
                <w:rFonts w:ascii="Corbel" w:hAnsi="Corbel"/>
                <w:sz w:val="24"/>
                <w:szCs w:val="24"/>
              </w:rPr>
              <w:t>Podmiotowość w relacjach: pacjent z niepełnosprawnością i środowisko</w:t>
            </w:r>
          </w:p>
          <w:p w14:paraId="41ABBA8D" w14:textId="79753ACC" w:rsidR="0085747A" w:rsidRPr="00FC2ECA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Osoba z niepełnosprawnością w rodzinie</w:t>
            </w:r>
            <w:r w:rsidR="00227811" w:rsidRPr="00FC2ECA">
              <w:rPr>
                <w:rFonts w:ascii="Corbel" w:hAnsi="Corbel"/>
                <w:sz w:val="24"/>
                <w:szCs w:val="24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FC2E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FC2E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2E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C2ECA">
        <w:rPr>
          <w:rFonts w:ascii="Corbel" w:hAnsi="Corbel"/>
          <w:sz w:val="24"/>
          <w:szCs w:val="24"/>
        </w:rPr>
        <w:t xml:space="preserve">, </w:t>
      </w:r>
      <w:r w:rsidRPr="00FC2ECA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FC2E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2ECA" w14:paraId="76BFA0DF" w14:textId="77777777" w:rsidTr="00FD0060">
        <w:tc>
          <w:tcPr>
            <w:tcW w:w="9520" w:type="dxa"/>
          </w:tcPr>
          <w:p w14:paraId="75FC9A7D" w14:textId="77777777" w:rsidR="0085747A" w:rsidRPr="00FC2E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C2ECA" w14:paraId="73E454AC" w14:textId="77777777" w:rsidTr="00FD0060">
        <w:tc>
          <w:tcPr>
            <w:tcW w:w="9520" w:type="dxa"/>
          </w:tcPr>
          <w:p w14:paraId="308B87C5" w14:textId="5AF4FC79" w:rsidR="0085747A" w:rsidRPr="00FC2ECA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FC2ECA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>3.4 Metody dydaktyczne</w:t>
      </w:r>
      <w:r w:rsidRPr="00FC2ECA">
        <w:rPr>
          <w:rFonts w:ascii="Corbel" w:hAnsi="Corbel"/>
          <w:b w:val="0"/>
          <w:smallCaps w:val="0"/>
          <w:szCs w:val="24"/>
        </w:rPr>
        <w:t xml:space="preserve"> </w:t>
      </w:r>
    </w:p>
    <w:p w14:paraId="14A6CD34" w14:textId="7C4EF4E6" w:rsidR="00E21E7D" w:rsidRPr="00FC2ECA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8DEB4E" w14:textId="31470E1B" w:rsidR="00FD0060" w:rsidRPr="00FC2ECA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C2ECA">
        <w:rPr>
          <w:rFonts w:ascii="Corbel" w:hAnsi="Corbel"/>
          <w:b w:val="0"/>
          <w:i/>
          <w:sz w:val="20"/>
          <w:szCs w:val="20"/>
        </w:rPr>
        <w:t xml:space="preserve"> </w:t>
      </w:r>
      <w:r w:rsidRPr="00FC2EC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C2EC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C2EC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C2EC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C2EC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C2EC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14:paraId="1722436F" w14:textId="7B910C33" w:rsidR="0085747A" w:rsidRPr="00FC2E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4. </w:t>
      </w:r>
      <w:r w:rsidR="0085747A" w:rsidRPr="00FC2ECA">
        <w:rPr>
          <w:rFonts w:ascii="Corbel" w:hAnsi="Corbel"/>
          <w:smallCaps w:val="0"/>
          <w:szCs w:val="24"/>
        </w:rPr>
        <w:t>METODY I KRYTERIA OCENY</w:t>
      </w:r>
      <w:r w:rsidR="009F4610" w:rsidRPr="00FC2ECA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FC2E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0DF4E2A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2ECA">
        <w:rPr>
          <w:rFonts w:ascii="Corbel" w:hAnsi="Corbel"/>
          <w:smallCaps w:val="0"/>
          <w:szCs w:val="24"/>
        </w:rPr>
        <w:t>uczenia się</w:t>
      </w:r>
    </w:p>
    <w:p w14:paraId="06A6CC2D" w14:textId="47F388BA" w:rsidR="00467E2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9C54AE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9C54AE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9C54AE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6367D89" w14:textId="77777777" w:rsidR="00EA673D" w:rsidRPr="009C54AE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9C54AE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AAD7A6" w14:textId="77777777" w:rsidR="00EA673D" w:rsidRPr="009C54AE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673D" w:rsidRPr="009C54AE" w14:paraId="595AA750" w14:textId="77777777" w:rsidTr="0023701E">
        <w:tc>
          <w:tcPr>
            <w:tcW w:w="1985" w:type="dxa"/>
          </w:tcPr>
          <w:p w14:paraId="600F894A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EA673D" w:rsidRDefault="00EA673D" w:rsidP="0023701E">
            <w:pPr>
              <w:rPr>
                <w:rFonts w:ascii="Corbel" w:hAnsi="Corbel"/>
                <w:bCs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9C54AE" w:rsidRDefault="00EA673D" w:rsidP="0023701E">
            <w:r>
              <w:t>wykłady</w:t>
            </w:r>
          </w:p>
        </w:tc>
      </w:tr>
      <w:tr w:rsidR="00EA673D" w:rsidRPr="009C54AE" w14:paraId="1B308E26" w14:textId="77777777" w:rsidTr="0023701E">
        <w:tc>
          <w:tcPr>
            <w:tcW w:w="1985" w:type="dxa"/>
          </w:tcPr>
          <w:p w14:paraId="05D18833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9C54AE" w:rsidRDefault="00EA673D" w:rsidP="0023701E">
            <w:pPr>
              <w:rPr>
                <w:b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9C54AE" w:rsidRDefault="00EA673D" w:rsidP="0023701E">
            <w:pPr>
              <w:rPr>
                <w:rFonts w:ascii="Corbel" w:hAnsi="Corbel"/>
                <w:b/>
                <w:szCs w:val="24"/>
              </w:rPr>
            </w:pPr>
            <w:r>
              <w:t>wykłady</w:t>
            </w:r>
          </w:p>
        </w:tc>
      </w:tr>
      <w:tr w:rsidR="00EA673D" w:rsidRPr="009C54AE" w14:paraId="0EDADBE6" w14:textId="77777777" w:rsidTr="0023701E">
        <w:tc>
          <w:tcPr>
            <w:tcW w:w="1985" w:type="dxa"/>
          </w:tcPr>
          <w:p w14:paraId="30C9F849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9C54AE" w:rsidRDefault="00EA673D" w:rsidP="0023701E">
            <w:pPr>
              <w:rPr>
                <w:b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9C54AE" w:rsidRDefault="00EA673D" w:rsidP="0023701E">
            <w:pPr>
              <w:rPr>
                <w:rFonts w:ascii="Corbel" w:hAnsi="Corbel"/>
                <w:b/>
                <w:szCs w:val="24"/>
              </w:rPr>
            </w:pPr>
            <w:r>
              <w:t>wykłady</w:t>
            </w:r>
          </w:p>
        </w:tc>
      </w:tr>
      <w:tr w:rsidR="00EA673D" w:rsidRPr="009C54AE" w14:paraId="209FBD22" w14:textId="77777777" w:rsidTr="0023701E">
        <w:tc>
          <w:tcPr>
            <w:tcW w:w="1985" w:type="dxa"/>
          </w:tcPr>
          <w:p w14:paraId="7D32C5B7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9C54AE" w:rsidRDefault="00EA673D" w:rsidP="0023701E">
            <w:pPr>
              <w:rPr>
                <w:b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9C54AE" w:rsidRDefault="00EA673D" w:rsidP="0023701E">
            <w:pPr>
              <w:rPr>
                <w:rFonts w:ascii="Corbel" w:hAnsi="Corbel"/>
                <w:b/>
                <w:szCs w:val="24"/>
              </w:rPr>
            </w:pPr>
            <w:r>
              <w:t>wykłady</w:t>
            </w:r>
          </w:p>
        </w:tc>
      </w:tr>
      <w:tr w:rsidR="00EA673D" w:rsidRPr="009C54AE" w14:paraId="60DBCDE1" w14:textId="77777777" w:rsidTr="0023701E">
        <w:tc>
          <w:tcPr>
            <w:tcW w:w="1985" w:type="dxa"/>
          </w:tcPr>
          <w:p w14:paraId="2B277893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9C54AE" w:rsidRDefault="00EA673D" w:rsidP="0023701E">
            <w:pPr>
              <w:rPr>
                <w:b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9C54AE" w:rsidRDefault="00EA673D" w:rsidP="0023701E">
            <w:pPr>
              <w:rPr>
                <w:rFonts w:ascii="Corbel" w:hAnsi="Corbel"/>
                <w:b/>
                <w:szCs w:val="24"/>
              </w:rPr>
            </w:pPr>
            <w:r>
              <w:t>wykłady</w:t>
            </w:r>
          </w:p>
        </w:tc>
      </w:tr>
      <w:tr w:rsidR="00EA673D" w:rsidRPr="009C54AE" w14:paraId="1849F4F4" w14:textId="77777777" w:rsidTr="0023701E">
        <w:tc>
          <w:tcPr>
            <w:tcW w:w="1985" w:type="dxa"/>
          </w:tcPr>
          <w:p w14:paraId="6B760C39" w14:textId="77777777" w:rsidR="00EA673D" w:rsidRPr="009C54AE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9C54AE" w:rsidRDefault="00EA673D" w:rsidP="0023701E">
            <w:pPr>
              <w:rPr>
                <w:b/>
              </w:rPr>
            </w:pPr>
            <w:r w:rsidRPr="00EA673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9C54AE" w:rsidRDefault="00EA673D" w:rsidP="0023701E">
            <w:pPr>
              <w:rPr>
                <w:rFonts w:ascii="Corbel" w:hAnsi="Corbel"/>
                <w:b/>
                <w:szCs w:val="24"/>
              </w:rPr>
            </w:pPr>
            <w:r>
              <w:t>wykłady</w:t>
            </w:r>
          </w:p>
        </w:tc>
      </w:tr>
    </w:tbl>
    <w:p w14:paraId="64D1321E" w14:textId="487C8DFA" w:rsidR="00467E2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Pr="00FC2ECA" w:rsidRDefault="00FD0060" w:rsidP="00EA67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0E333A" w14:textId="0E31A78B" w:rsidR="0085747A" w:rsidRPr="00FC2E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4.2 </w:t>
      </w:r>
      <w:r w:rsidR="0085747A" w:rsidRPr="00FC2E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2ECA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FC2E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C2ECA" w14:paraId="20EE2012" w14:textId="77777777" w:rsidTr="00923D7D">
        <w:tc>
          <w:tcPr>
            <w:tcW w:w="9670" w:type="dxa"/>
          </w:tcPr>
          <w:p w14:paraId="1A88E47F" w14:textId="6F07D295" w:rsidR="00FD0060" w:rsidRPr="00FC2ECA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Wykłady oceniane zostaną w formie </w:t>
            </w:r>
            <w:r w:rsidR="00227811" w:rsidRPr="00FC2ECA">
              <w:rPr>
                <w:rFonts w:ascii="Corbel" w:hAnsi="Corbel"/>
                <w:b w:val="0"/>
                <w:smallCaps w:val="0"/>
                <w:szCs w:val="24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FC2ECA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FC2ECA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plus skala 3,5 do 4 pkt</w:t>
            </w:r>
          </w:p>
          <w:p w14:paraId="19937984" w14:textId="510567BD" w:rsidR="00227811" w:rsidRPr="00FC2ECA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plus od 2,5 do 3,</w:t>
            </w:r>
          </w:p>
          <w:p w14:paraId="57699EEA" w14:textId="63307BB2" w:rsidR="00227811" w:rsidRPr="00FC2ECA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Poniżej 2 pkt ocena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</w:p>
          <w:p w14:paraId="560656B2" w14:textId="6A082F2D" w:rsidR="00227811" w:rsidRPr="00FC2ECA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Wszystkie pytania oceniane są osobno aby otrzymać ocenę </w:t>
            </w:r>
            <w:proofErr w:type="spellStart"/>
            <w:r w:rsidRPr="00FC2EC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 wszystkie pytania muszą być </w:t>
            </w:r>
            <w:r w:rsidRPr="00FC2E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ocenione na powyżej 4 pkt</w:t>
            </w:r>
          </w:p>
          <w:p w14:paraId="1A87678D" w14:textId="77777777" w:rsidR="00923D7D" w:rsidRPr="00FC2ECA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FC2E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FC2E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2ECA">
        <w:rPr>
          <w:rFonts w:ascii="Corbel" w:hAnsi="Corbel"/>
          <w:b/>
          <w:sz w:val="24"/>
          <w:szCs w:val="24"/>
        </w:rPr>
        <w:t xml:space="preserve">5. </w:t>
      </w:r>
      <w:r w:rsidR="00C61DC5" w:rsidRPr="00FC2E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FC2E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C2ECA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FC2E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2E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2E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2E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FC2E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2E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2E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2E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2E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2ECA" w14:paraId="6C4DD79D" w14:textId="77777777" w:rsidTr="00923D7D">
        <w:tc>
          <w:tcPr>
            <w:tcW w:w="4962" w:type="dxa"/>
          </w:tcPr>
          <w:p w14:paraId="4CB1D212" w14:textId="77777777" w:rsidR="0085747A" w:rsidRPr="00FC2E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G</w:t>
            </w:r>
            <w:r w:rsidR="0085747A" w:rsidRPr="00FC2E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C2E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C2E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C2E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FC2ECA">
              <w:rPr>
                <w:rFonts w:ascii="Corbel" w:hAnsi="Corbel"/>
              </w:rPr>
              <w:t>z</w:t>
            </w:r>
            <w:r w:rsidR="009C1331" w:rsidRPr="00FC2ECA">
              <w:rPr>
                <w:rFonts w:ascii="Corbel" w:hAnsi="Corbel"/>
              </w:rPr>
              <w:t> </w:t>
            </w:r>
            <w:r w:rsidR="0045729E" w:rsidRPr="00FC2ECA">
              <w:rPr>
                <w:rFonts w:ascii="Corbel" w:hAnsi="Corbel"/>
              </w:rPr>
              <w:t>harmonogramu</w:t>
            </w:r>
            <w:r w:rsidR="0085747A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2E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C2E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3CC0EFF7" w:rsidR="0085747A" w:rsidRPr="00FC2ECA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C2ECA" w14:paraId="3508BB3A" w14:textId="77777777" w:rsidTr="00923D7D">
        <w:tc>
          <w:tcPr>
            <w:tcW w:w="4962" w:type="dxa"/>
          </w:tcPr>
          <w:p w14:paraId="01559EF2" w14:textId="77777777" w:rsidR="00C61DC5" w:rsidRPr="00FC2E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C2E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5E7C825D" w:rsidR="00C61DC5" w:rsidRPr="00FC2E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(udział w konsultacjach</w:t>
            </w:r>
            <w:r w:rsidR="00EA673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C2ECA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6343A473" w14:textId="4F42C26C" w:rsidR="00EA673D" w:rsidRPr="00FC2ECA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C2ECA" w14:paraId="510B0E67" w14:textId="77777777" w:rsidTr="00923D7D">
        <w:tc>
          <w:tcPr>
            <w:tcW w:w="4962" w:type="dxa"/>
          </w:tcPr>
          <w:p w14:paraId="2B0365AE" w14:textId="77777777" w:rsidR="0071620A" w:rsidRPr="00FC2E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C2E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C2E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26E8A7FC" w:rsidR="00C61DC5" w:rsidRPr="00FC2E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6389B73" w:rsidR="00C61DC5" w:rsidRPr="00FC2ECA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FC2ECA" w14:paraId="6461964B" w14:textId="77777777" w:rsidTr="00923D7D">
        <w:tc>
          <w:tcPr>
            <w:tcW w:w="4962" w:type="dxa"/>
          </w:tcPr>
          <w:p w14:paraId="30346F4B" w14:textId="77777777" w:rsidR="0085747A" w:rsidRPr="00FC2E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FC2ECA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C2ECA" w14:paraId="7A248B15" w14:textId="77777777" w:rsidTr="00923D7D">
        <w:tc>
          <w:tcPr>
            <w:tcW w:w="4962" w:type="dxa"/>
          </w:tcPr>
          <w:p w14:paraId="0ECFB349" w14:textId="77777777" w:rsidR="0085747A" w:rsidRPr="00FC2E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2E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FC2ECA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E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F896BE" w14:textId="77777777" w:rsidR="0085747A" w:rsidRPr="00FC2E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2E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2E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FC2E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994E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6. </w:t>
      </w:r>
      <w:r w:rsidR="0085747A" w:rsidRPr="00994E7E">
        <w:rPr>
          <w:rFonts w:ascii="Corbel" w:hAnsi="Corbel"/>
          <w:smallCaps w:val="0"/>
          <w:szCs w:val="24"/>
        </w:rPr>
        <w:t>PRAKTYKI ZAWO</w:t>
      </w:r>
      <w:r w:rsidR="009C1331" w:rsidRPr="00994E7E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994E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94E7E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994E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E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994E7E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4E7E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994E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E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994E7E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FC2E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FC2E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2ECA">
        <w:rPr>
          <w:rFonts w:ascii="Corbel" w:hAnsi="Corbel"/>
          <w:smallCaps w:val="0"/>
          <w:szCs w:val="24"/>
        </w:rPr>
        <w:t xml:space="preserve">7. </w:t>
      </w:r>
      <w:r w:rsidR="0085747A" w:rsidRPr="00FC2ECA">
        <w:rPr>
          <w:rFonts w:ascii="Corbel" w:hAnsi="Corbel"/>
          <w:smallCaps w:val="0"/>
          <w:szCs w:val="24"/>
        </w:rPr>
        <w:t>LITERATURA</w:t>
      </w:r>
      <w:r w:rsidRPr="00FC2ECA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FC2E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2ECA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FC2ECA" w:rsidRDefault="0085747A" w:rsidP="002E2CCF">
            <w:pPr>
              <w:pStyle w:val="Punktygwne"/>
              <w:spacing w:after="0"/>
              <w:rPr>
                <w:rFonts w:ascii="Corbel" w:hAnsi="Corbel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 w:rsidRPr="00FC2ECA">
              <w:rPr>
                <w:rFonts w:ascii="Corbel" w:hAnsi="Corbel"/>
              </w:rPr>
              <w:t xml:space="preserve"> </w:t>
            </w:r>
          </w:p>
          <w:p w14:paraId="5370C535" w14:textId="0E8EE972" w:rsidR="00227811" w:rsidRPr="00FC2ECA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FC2ECA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FC2ECA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FC2ECA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Pr="00FC2ECA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FC2ECA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2ECA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FC2E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E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994E7E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94E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994E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FC2ECA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4E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994E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994E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FC2E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FC2E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FC2E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C2ECA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FC2E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FDD2E" w14:textId="77777777" w:rsidR="009463B2" w:rsidRDefault="009463B2" w:rsidP="00C16ABF">
      <w:pPr>
        <w:spacing w:after="0" w:line="240" w:lineRule="auto"/>
      </w:pPr>
      <w:r>
        <w:separator/>
      </w:r>
    </w:p>
  </w:endnote>
  <w:endnote w:type="continuationSeparator" w:id="0">
    <w:p w14:paraId="72783435" w14:textId="77777777" w:rsidR="009463B2" w:rsidRDefault="009463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7AD03" w14:textId="77777777" w:rsidR="009463B2" w:rsidRDefault="009463B2" w:rsidP="00C16ABF">
      <w:pPr>
        <w:spacing w:after="0" w:line="240" w:lineRule="auto"/>
      </w:pPr>
      <w:r>
        <w:separator/>
      </w:r>
    </w:p>
  </w:footnote>
  <w:footnote w:type="continuationSeparator" w:id="0">
    <w:p w14:paraId="007FE1D0" w14:textId="77777777" w:rsidR="009463B2" w:rsidRDefault="009463B2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52E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1F2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463B2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10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73D"/>
    <w:rsid w:val="00EB33AE"/>
    <w:rsid w:val="00EC4899"/>
    <w:rsid w:val="00EC60B5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B9"/>
    <w:rsid w:val="00F83B28"/>
    <w:rsid w:val="00FA46E5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A01D5-B354-4378-8404-BEF6B096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2019-12-09T10:24:00Z</cp:lastPrinted>
  <dcterms:created xsi:type="dcterms:W3CDTF">2019-11-20T17:14:00Z</dcterms:created>
  <dcterms:modified xsi:type="dcterms:W3CDTF">2021-01-13T11:55:00Z</dcterms:modified>
</cp:coreProperties>
</file>